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DC44F" w14:textId="77777777" w:rsidR="002309B8" w:rsidRDefault="002309B8" w:rsidP="003661BD">
      <w:pPr>
        <w:jc w:val="center"/>
        <w:rPr>
          <w:b/>
          <w:sz w:val="36"/>
          <w:szCs w:val="36"/>
        </w:rPr>
      </w:pPr>
    </w:p>
    <w:p w14:paraId="5420FFBC" w14:textId="77777777" w:rsidR="00CC0709" w:rsidRDefault="00CC0709" w:rsidP="003661BD">
      <w:pPr>
        <w:jc w:val="center"/>
        <w:rPr>
          <w:b/>
          <w:sz w:val="36"/>
          <w:szCs w:val="36"/>
        </w:rPr>
      </w:pPr>
      <w:r w:rsidRPr="00CC0709">
        <w:rPr>
          <w:b/>
          <w:sz w:val="36"/>
          <w:szCs w:val="36"/>
        </w:rPr>
        <w:t>Financial Policy</w:t>
      </w:r>
    </w:p>
    <w:p w14:paraId="10FFC4DD" w14:textId="77777777" w:rsidR="002309B8" w:rsidRDefault="002309B8" w:rsidP="00CC0709"/>
    <w:p w14:paraId="3F300589" w14:textId="77777777" w:rsidR="00CC0709" w:rsidRPr="002565AF" w:rsidRDefault="00CC0709" w:rsidP="00CC0709">
      <w:r w:rsidRPr="002565AF">
        <w:t xml:space="preserve">Payment is required at the </w:t>
      </w:r>
      <w:r w:rsidRPr="00CC0709">
        <w:rPr>
          <w:b/>
          <w:bCs/>
          <w:u w:val="single"/>
        </w:rPr>
        <w:t>beginning</w:t>
      </w:r>
      <w:r w:rsidRPr="002565AF">
        <w:t xml:space="preserve"> of each session and payable by cash or check. </w:t>
      </w:r>
    </w:p>
    <w:p w14:paraId="30513BE7" w14:textId="77777777" w:rsidR="00CC0709" w:rsidRPr="002565AF" w:rsidRDefault="00CC0709" w:rsidP="00CC0709"/>
    <w:p w14:paraId="468E1715" w14:textId="77777777" w:rsidR="005B67B4" w:rsidRDefault="00CC0709" w:rsidP="00CC0709">
      <w:r w:rsidRPr="00007661">
        <w:rPr>
          <w:b/>
        </w:rPr>
        <w:t>Current Rates:</w:t>
      </w:r>
      <w:r w:rsidRPr="002565AF">
        <w:br/>
      </w:r>
      <w:r w:rsidRPr="002565AF">
        <w:tab/>
        <w:t>Intake appointment (</w:t>
      </w:r>
      <w:r>
        <w:t>50-</w:t>
      </w:r>
      <w:r w:rsidRPr="002565AF">
        <w:t>80 minutes)</w:t>
      </w:r>
      <w:r w:rsidRPr="002565AF">
        <w:tab/>
      </w:r>
      <w:r w:rsidRPr="002565AF">
        <w:tab/>
      </w:r>
      <w:r w:rsidRPr="002565AF">
        <w:tab/>
      </w:r>
      <w:r w:rsidR="0050186D">
        <w:tab/>
      </w:r>
      <w:r w:rsidRPr="002565AF">
        <w:t>$1</w:t>
      </w:r>
      <w:r w:rsidR="00BA2DB4">
        <w:t>85</w:t>
      </w:r>
    </w:p>
    <w:p w14:paraId="3773CC4F" w14:textId="61291B5C" w:rsidR="00CC0709" w:rsidRDefault="005B67B4" w:rsidP="00CC0709">
      <w:r>
        <w:t xml:space="preserve">            </w:t>
      </w:r>
      <w:bookmarkStart w:id="0" w:name="_GoBack"/>
      <w:bookmarkEnd w:id="0"/>
      <w:r>
        <w:t>Individual/Couple/Family therapy session (60-minutes)</w:t>
      </w:r>
      <w:r>
        <w:tab/>
        <w:t>$145</w:t>
      </w:r>
      <w:r w:rsidR="00CC0709" w:rsidRPr="002565AF">
        <w:br/>
      </w:r>
      <w:r w:rsidR="00CC0709" w:rsidRPr="002565AF">
        <w:tab/>
        <w:t>Individual</w:t>
      </w:r>
      <w:r w:rsidR="0050186D">
        <w:t>/C</w:t>
      </w:r>
      <w:r w:rsidR="00CC0709">
        <w:t>ouple</w:t>
      </w:r>
      <w:r w:rsidR="00102129">
        <w:t xml:space="preserve"> therapy session (45</w:t>
      </w:r>
      <w:r w:rsidR="00CC0709" w:rsidRPr="002565AF">
        <w:t>-minutes)</w:t>
      </w:r>
      <w:r w:rsidR="00CC0709" w:rsidRPr="002565AF">
        <w:tab/>
      </w:r>
      <w:r w:rsidR="0050186D">
        <w:tab/>
      </w:r>
      <w:r w:rsidR="00CC0709" w:rsidRPr="002565AF">
        <w:t>$</w:t>
      </w:r>
      <w:r w:rsidR="00102129">
        <w:t>13</w:t>
      </w:r>
      <w:r w:rsidR="00BA2DB4">
        <w:t>5</w:t>
      </w:r>
      <w:r w:rsidR="00CC0709" w:rsidRPr="002565AF">
        <w:t xml:space="preserve"> </w:t>
      </w:r>
    </w:p>
    <w:p w14:paraId="7071BFCC" w14:textId="60DFEF36" w:rsidR="007E1CDF" w:rsidRDefault="0050186D" w:rsidP="0050186D">
      <w:r>
        <w:tab/>
      </w:r>
    </w:p>
    <w:p w14:paraId="56D7F1CA" w14:textId="77777777" w:rsidR="007E1CDF" w:rsidRDefault="007E1CDF" w:rsidP="00364760">
      <w:r>
        <w:tab/>
      </w:r>
      <w:r>
        <w:tab/>
      </w:r>
      <w:r>
        <w:tab/>
      </w:r>
    </w:p>
    <w:p w14:paraId="3563B5D0" w14:textId="77777777" w:rsidR="002E173C" w:rsidRDefault="002E173C" w:rsidP="002E173C">
      <w:r w:rsidRPr="003B2DAB">
        <w:t>Please ask me if you wish to discuss a written agreement that specifies an</w:t>
      </w:r>
      <w:r>
        <w:t>y</w:t>
      </w:r>
      <w:r w:rsidRPr="003B2DAB">
        <w:t xml:space="preserve"> alternative payment procedure. </w:t>
      </w:r>
    </w:p>
    <w:p w14:paraId="4D42C7D3" w14:textId="3D78B96A" w:rsidR="00CC0709" w:rsidRDefault="00CC0709" w:rsidP="00CC0709">
      <w:pPr>
        <w:ind w:firstLine="720"/>
      </w:pPr>
      <w:r w:rsidRPr="002565AF">
        <w:br/>
      </w:r>
      <w:r w:rsidRPr="00007661">
        <w:rPr>
          <w:b/>
        </w:rPr>
        <w:t>Cancellations:</w:t>
      </w:r>
      <w:r>
        <w:t> </w:t>
      </w:r>
      <w:r w:rsidRPr="002565AF">
        <w:t>If you need to cancel or reschedule an appointment, please notify me no later than 5:00 p.m. on the day BEFORE your appointment.  If you fail to cancel a scheduled appointment, I cannot use this time for another client, and you will be billed</w:t>
      </w:r>
      <w:r w:rsidR="008F42B1">
        <w:t>/charged</w:t>
      </w:r>
      <w:r w:rsidRPr="002565AF">
        <w:t xml:space="preserve"> </w:t>
      </w:r>
      <w:r w:rsidR="008F42B1">
        <w:t>$42.50 for the</w:t>
      </w:r>
      <w:r w:rsidRPr="002565AF">
        <w:t xml:space="preserve"> cost of your missed session. Special consideration is given for emergencies and must be negotiated.</w:t>
      </w:r>
      <w:r w:rsidRPr="002565AF">
        <w:br/>
        <w:t> </w:t>
      </w:r>
      <w:r w:rsidRPr="002565AF">
        <w:br/>
      </w:r>
      <w:r w:rsidRPr="00007661">
        <w:rPr>
          <w:b/>
        </w:rPr>
        <w:t>Insurance:</w:t>
      </w:r>
      <w:r>
        <w:t xml:space="preserve">  </w:t>
      </w:r>
      <w:r w:rsidRPr="002565AF">
        <w:t xml:space="preserve">I </w:t>
      </w:r>
      <w:r w:rsidR="00B8736C">
        <w:rPr>
          <w:u w:val="single"/>
        </w:rPr>
        <w:t>accept</w:t>
      </w:r>
      <w:r w:rsidR="00B8736C">
        <w:t xml:space="preserve"> some private insurance</w:t>
      </w:r>
      <w:r w:rsidR="00716DD2">
        <w:t xml:space="preserve"> except Medicare</w:t>
      </w:r>
      <w:r w:rsidR="00B8736C">
        <w:t>. If out of network all</w:t>
      </w:r>
      <w:r w:rsidRPr="002565AF">
        <w:t xml:space="preserve"> fees are due in full at time of service. </w:t>
      </w:r>
    </w:p>
    <w:p w14:paraId="15F8CCA3" w14:textId="77777777" w:rsidR="00CC0709" w:rsidRDefault="00CC0709" w:rsidP="00CC0709">
      <w:pPr>
        <w:ind w:firstLine="720"/>
      </w:pPr>
    </w:p>
    <w:p w14:paraId="04CF3AAC" w14:textId="77777777" w:rsidR="00CC0709" w:rsidRPr="002565AF" w:rsidRDefault="00CC0709" w:rsidP="00CC0709">
      <w:r w:rsidRPr="00007661">
        <w:rPr>
          <w:b/>
        </w:rPr>
        <w:t>Other fees:</w:t>
      </w:r>
      <w:r>
        <w:t xml:space="preserve"> </w:t>
      </w:r>
      <w:r>
        <w:rPr>
          <w:rFonts w:eastAsia="Dotum"/>
          <w:sz w:val="22"/>
          <w:szCs w:val="22"/>
        </w:rPr>
        <w:t xml:space="preserve">A fee of $35 will be assessed for all returned checks. </w:t>
      </w:r>
      <w:r w:rsidRPr="003E4D50">
        <w:rPr>
          <w:rFonts w:eastAsia="Dotum"/>
          <w:sz w:val="22"/>
          <w:szCs w:val="22"/>
        </w:rPr>
        <w:t>In addition t</w:t>
      </w:r>
      <w:r>
        <w:rPr>
          <w:rFonts w:eastAsia="Dotum"/>
          <w:sz w:val="22"/>
          <w:szCs w:val="22"/>
        </w:rPr>
        <w:t>o session rates listed above</w:t>
      </w:r>
      <w:r w:rsidRPr="003E4D50">
        <w:rPr>
          <w:rFonts w:eastAsia="Dotum"/>
          <w:sz w:val="22"/>
          <w:szCs w:val="22"/>
        </w:rPr>
        <w:t>, I charge</w:t>
      </w:r>
      <w:r w:rsidR="008F42B1">
        <w:rPr>
          <w:rFonts w:eastAsia="Dotum"/>
          <w:sz w:val="22"/>
          <w:szCs w:val="22"/>
        </w:rPr>
        <w:t xml:space="preserve"> $85</w:t>
      </w:r>
      <w:r>
        <w:rPr>
          <w:rFonts w:eastAsia="Dotum"/>
          <w:sz w:val="22"/>
          <w:szCs w:val="22"/>
        </w:rPr>
        <w:t>/hr</w:t>
      </w:r>
      <w:r w:rsidRPr="003E4D50">
        <w:rPr>
          <w:rFonts w:eastAsia="Dotum"/>
          <w:sz w:val="22"/>
          <w:szCs w:val="22"/>
        </w:rPr>
        <w:t xml:space="preserve"> for other professional services you may need, though I will break down the hourly cost</w:t>
      </w:r>
      <w:r>
        <w:rPr>
          <w:rFonts w:eastAsia="Dotum"/>
          <w:sz w:val="22"/>
          <w:szCs w:val="22"/>
        </w:rPr>
        <w:t xml:space="preserve"> into 15-minute segments</w:t>
      </w:r>
      <w:r w:rsidRPr="003E4D50">
        <w:rPr>
          <w:rFonts w:eastAsia="Dotum"/>
          <w:sz w:val="22"/>
          <w:szCs w:val="22"/>
        </w:rPr>
        <w:t xml:space="preserve"> if I work for periods of less than one hour. Other services include report writing, telephone conversations lasting longer than </w:t>
      </w:r>
      <w:r w:rsidRPr="003E4D50">
        <w:rPr>
          <w:rFonts w:eastAsia="Dotum"/>
          <w:sz w:val="22"/>
          <w:szCs w:val="22"/>
          <w:u w:val="single"/>
        </w:rPr>
        <w:t>15</w:t>
      </w:r>
      <w:r w:rsidRPr="003E4D50">
        <w:rPr>
          <w:rFonts w:eastAsia="Dotum"/>
          <w:sz w:val="22"/>
          <w:szCs w:val="22"/>
        </w:rPr>
        <w:t xml:space="preserve"> minutes, attendance at meetings with other professionals you have authorized, preparation of records or treatment summaries, and the time spent performing any other service you may request of me. If you become involved in legal proceedings that require my participation, you will be expected to pay for my professional time. Because of the difficulty of</w:t>
      </w:r>
      <w:r w:rsidR="008F42B1">
        <w:rPr>
          <w:rFonts w:eastAsia="Dotum"/>
          <w:sz w:val="22"/>
          <w:szCs w:val="22"/>
        </w:rPr>
        <w:t xml:space="preserve"> legal involvement, I charge $325</w:t>
      </w:r>
      <w:r w:rsidRPr="003E4D50">
        <w:rPr>
          <w:rFonts w:eastAsia="Dotum"/>
          <w:sz w:val="22"/>
          <w:szCs w:val="22"/>
        </w:rPr>
        <w:t xml:space="preserve"> per hour for preparation and attendance at any legal proceeding.</w:t>
      </w:r>
      <w:r>
        <w:rPr>
          <w:rFonts w:eastAsia="Dotum"/>
          <w:sz w:val="22"/>
          <w:szCs w:val="22"/>
        </w:rPr>
        <w:t xml:space="preserve"> </w:t>
      </w:r>
    </w:p>
    <w:p w14:paraId="1D0A8778" w14:textId="77777777" w:rsidR="00CC0709" w:rsidRPr="002565AF" w:rsidRDefault="00CC0709" w:rsidP="00CC0709">
      <w:pPr>
        <w:rPr>
          <w:i/>
        </w:rPr>
      </w:pPr>
    </w:p>
    <w:p w14:paraId="37FBB5CD" w14:textId="3FD8E234" w:rsidR="00780BED" w:rsidRPr="00B16D46" w:rsidRDefault="00CC0709" w:rsidP="00CC0709">
      <w:pPr>
        <w:rPr>
          <w:b/>
        </w:rPr>
      </w:pPr>
      <w:r w:rsidRPr="00B16D46">
        <w:rPr>
          <w:b/>
          <w:i/>
        </w:rPr>
        <w:t>I have read and understand the above information. I agree to submit payment at the beginning of each session as outlined by the current rates listed above. I agree to provide notification of a cancellation no later than 5:00 p.m. on the day before my appointment, and if I fail to do so, I agree to pay</w:t>
      </w:r>
      <w:r w:rsidR="008F42B1" w:rsidRPr="00B16D46">
        <w:rPr>
          <w:b/>
          <w:i/>
        </w:rPr>
        <w:t xml:space="preserve"> $42.50</w:t>
      </w:r>
      <w:r w:rsidRPr="00B16D46">
        <w:rPr>
          <w:b/>
          <w:i/>
        </w:rPr>
        <w:t xml:space="preserve"> for the missed session</w:t>
      </w:r>
      <w:r w:rsidR="008F42B1" w:rsidRPr="00B16D46">
        <w:rPr>
          <w:b/>
          <w:i/>
        </w:rPr>
        <w:t>.</w:t>
      </w:r>
      <w:r w:rsidR="00DF655F" w:rsidRPr="00B16D46">
        <w:rPr>
          <w:b/>
          <w:i/>
        </w:rPr>
        <w:t xml:space="preserve"> Signing for this document acknowledging you have read, understood, and asked any </w:t>
      </w:r>
      <w:r w:rsidR="00734E05" w:rsidRPr="00B16D46">
        <w:rPr>
          <w:b/>
          <w:i/>
        </w:rPr>
        <w:t>questions that</w:t>
      </w:r>
      <w:r w:rsidR="00DF655F" w:rsidRPr="00B16D46">
        <w:rPr>
          <w:b/>
          <w:i/>
        </w:rPr>
        <w:t xml:space="preserve"> you may have is found on the ACKNOWLEGEMENT</w:t>
      </w:r>
      <w:r w:rsidR="00BA2DB4">
        <w:rPr>
          <w:b/>
          <w:i/>
        </w:rPr>
        <w:t>S</w:t>
      </w:r>
      <w:r w:rsidR="00DF655F" w:rsidRPr="00B16D46">
        <w:rPr>
          <w:b/>
          <w:i/>
        </w:rPr>
        <w:t xml:space="preserve"> PAGE.</w:t>
      </w:r>
    </w:p>
    <w:sectPr w:rsidR="00780BED" w:rsidRPr="00B16D46" w:rsidSect="007E1CDF">
      <w:headerReference w:type="default" r:id="rId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AEF8D" w14:textId="77777777" w:rsidR="003B680A" w:rsidRDefault="003B680A" w:rsidP="00CC0709">
      <w:r>
        <w:separator/>
      </w:r>
    </w:p>
  </w:endnote>
  <w:endnote w:type="continuationSeparator" w:id="0">
    <w:p w14:paraId="168E6AC5" w14:textId="77777777" w:rsidR="003B680A" w:rsidRDefault="003B680A" w:rsidP="00CC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49C37" w14:textId="77777777" w:rsidR="003B680A" w:rsidRDefault="003B680A" w:rsidP="00CC0709">
      <w:r>
        <w:separator/>
      </w:r>
    </w:p>
  </w:footnote>
  <w:footnote w:type="continuationSeparator" w:id="0">
    <w:p w14:paraId="02ECBC45" w14:textId="77777777" w:rsidR="003B680A" w:rsidRDefault="003B680A" w:rsidP="00CC0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585F" w14:textId="77777777" w:rsidR="00CC0709" w:rsidRDefault="00CB151A" w:rsidP="00FC120C">
    <w:pPr>
      <w:tabs>
        <w:tab w:val="center" w:pos="4680"/>
        <w:tab w:val="right" w:pos="9360"/>
      </w:tabs>
      <w:rPr>
        <w:noProof/>
        <w:sz w:val="36"/>
        <w:szCs w:val="36"/>
      </w:rPr>
    </w:pPr>
    <w:r>
      <w:rPr>
        <w:noProof/>
        <w:sz w:val="36"/>
        <w:szCs w:val="36"/>
      </w:rPr>
      <w:drawing>
        <wp:anchor distT="0" distB="0" distL="114300" distR="114300" simplePos="0" relativeHeight="251658240" behindDoc="0" locked="0" layoutInCell="1" allowOverlap="1" wp14:anchorId="4393F506" wp14:editId="1E2BB170">
          <wp:simplePos x="0" y="0"/>
          <wp:positionH relativeFrom="margin">
            <wp:posOffset>659130</wp:posOffset>
          </wp:positionH>
          <wp:positionV relativeFrom="margin">
            <wp:posOffset>-1002030</wp:posOffset>
          </wp:positionV>
          <wp:extent cx="485775" cy="990600"/>
          <wp:effectExtent l="19050" t="0" r="9525" b="0"/>
          <wp:wrapSquare wrapText="bothSides"/>
          <wp:docPr id="7" name="Picture 7" descr="Black Swirl Op X Image Vector Clip Art Online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Swirl Op X Image Vector Clip Art Online Royalty Free: "/>
                  <pic:cNvPicPr>
                    <a:picLocks noChangeAspect="1" noChangeArrowheads="1"/>
                  </pic:cNvPicPr>
                </pic:nvPicPr>
                <pic:blipFill>
                  <a:blip r:embed="rId1"/>
                  <a:srcRect/>
                  <a:stretch>
                    <a:fillRect/>
                  </a:stretch>
                </pic:blipFill>
                <pic:spPr bwMode="auto">
                  <a:xfrm rot="10800000" flipH="1">
                    <a:off x="0" y="0"/>
                    <a:ext cx="485775" cy="990600"/>
                  </a:xfrm>
                  <a:prstGeom prst="rect">
                    <a:avLst/>
                  </a:prstGeom>
                  <a:noFill/>
                  <a:ln w="9525">
                    <a:noFill/>
                    <a:miter lim="800000"/>
                    <a:headEnd/>
                    <a:tailEnd/>
                  </a:ln>
                </pic:spPr>
              </pic:pic>
            </a:graphicData>
          </a:graphic>
        </wp:anchor>
      </w:drawing>
    </w:r>
    <w:r>
      <w:rPr>
        <w:noProof/>
        <w:sz w:val="36"/>
        <w:szCs w:val="36"/>
      </w:rPr>
      <w:drawing>
        <wp:anchor distT="0" distB="0" distL="114300" distR="114300" simplePos="0" relativeHeight="251660288" behindDoc="0" locked="0" layoutInCell="1" allowOverlap="1" wp14:anchorId="0D42C964" wp14:editId="5634C18A">
          <wp:simplePos x="0" y="0"/>
          <wp:positionH relativeFrom="margin">
            <wp:posOffset>4821555</wp:posOffset>
          </wp:positionH>
          <wp:positionV relativeFrom="margin">
            <wp:posOffset>-1002030</wp:posOffset>
          </wp:positionV>
          <wp:extent cx="485775" cy="990600"/>
          <wp:effectExtent l="19050" t="0" r="9525" b="0"/>
          <wp:wrapSquare wrapText="bothSides"/>
          <wp:docPr id="2" name="Picture 7" descr="Black Swirl Op X Image Vector Clip Art Online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Swirl Op X Image Vector Clip Art Online Royalty Free: "/>
                  <pic:cNvPicPr>
                    <a:picLocks noChangeAspect="1" noChangeArrowheads="1"/>
                  </pic:cNvPicPr>
                </pic:nvPicPr>
                <pic:blipFill>
                  <a:blip r:embed="rId1"/>
                  <a:srcRect/>
                  <a:stretch>
                    <a:fillRect/>
                  </a:stretch>
                </pic:blipFill>
                <pic:spPr bwMode="auto">
                  <a:xfrm rot="10800000">
                    <a:off x="0" y="0"/>
                    <a:ext cx="485775" cy="990600"/>
                  </a:xfrm>
                  <a:prstGeom prst="rect">
                    <a:avLst/>
                  </a:prstGeom>
                  <a:noFill/>
                  <a:ln w="9525">
                    <a:noFill/>
                    <a:miter lim="800000"/>
                    <a:headEnd/>
                    <a:tailEnd/>
                  </a:ln>
                </pic:spPr>
              </pic:pic>
            </a:graphicData>
          </a:graphic>
        </wp:anchor>
      </w:drawing>
    </w:r>
    <w:r w:rsidR="00FC120C">
      <w:rPr>
        <w:noProof/>
        <w:sz w:val="36"/>
        <w:szCs w:val="36"/>
      </w:rPr>
      <w:tab/>
    </w:r>
    <w:r w:rsidR="00B8736C">
      <w:rPr>
        <w:noProof/>
        <w:sz w:val="36"/>
        <w:szCs w:val="36"/>
      </w:rPr>
      <w:t>Salem Counseling Place</w:t>
    </w:r>
    <w:r>
      <w:rPr>
        <w:noProof/>
        <w:sz w:val="36"/>
        <w:szCs w:val="36"/>
      </w:rPr>
      <w:t xml:space="preserve"> </w:t>
    </w:r>
    <w:r w:rsidRPr="00CB151A">
      <w:rPr>
        <w:noProof/>
        <w:sz w:val="16"/>
        <w:szCs w:val="16"/>
      </w:rPr>
      <w:t>LLC</w:t>
    </w:r>
    <w:r w:rsidR="00FC120C">
      <w:rPr>
        <w:noProof/>
        <w:sz w:val="36"/>
        <w:szCs w:val="36"/>
      </w:rPr>
      <w:tab/>
    </w:r>
  </w:p>
  <w:p w14:paraId="62C2E0F1" w14:textId="0B99E382" w:rsidR="00CC0709" w:rsidRPr="00CC0709" w:rsidRDefault="006D08B3" w:rsidP="00CC0709">
    <w:pPr>
      <w:jc w:val="center"/>
      <w:rPr>
        <w:noProof/>
      </w:rPr>
    </w:pPr>
    <w:r>
      <w:rPr>
        <w:noProof/>
      </w:rPr>
      <w:t xml:space="preserve">         </w:t>
    </w:r>
    <w:r w:rsidR="00CC0709" w:rsidRPr="00CC0709">
      <w:rPr>
        <w:noProof/>
      </w:rPr>
      <w:t>348</w:t>
    </w:r>
    <w:r w:rsidR="00B8736C">
      <w:rPr>
        <w:noProof/>
      </w:rPr>
      <w:t>2 Liberty St. S. Salem, OR 97302</w:t>
    </w:r>
  </w:p>
  <w:p w14:paraId="693C72BD" w14:textId="77777777" w:rsidR="00CC0709" w:rsidRDefault="00B8736C" w:rsidP="00CC0709">
    <w:pPr>
      <w:jc w:val="center"/>
      <w:rPr>
        <w:noProof/>
      </w:rPr>
    </w:pPr>
    <w:r>
      <w:rPr>
        <w:noProof/>
      </w:rPr>
      <w:t>salemcounselingplace@gmail</w:t>
    </w:r>
    <w:r w:rsidR="00CC0709">
      <w:rPr>
        <w:noProof/>
      </w:rPr>
      <w:t>.com</w:t>
    </w:r>
  </w:p>
  <w:p w14:paraId="4F0A99CC" w14:textId="2060BAFA" w:rsidR="00CC0709" w:rsidRPr="00CC0709" w:rsidRDefault="006D08B3" w:rsidP="00CC0709">
    <w:pPr>
      <w:jc w:val="center"/>
      <w:rPr>
        <w:noProof/>
      </w:rPr>
    </w:pPr>
    <w:r>
      <w:rPr>
        <w:noProof/>
      </w:rPr>
      <w:t xml:space="preserve">            </w:t>
    </w:r>
    <w:r w:rsidR="00B8736C">
      <w:rPr>
        <w:noProof/>
      </w:rPr>
      <w:t>503-5</w:t>
    </w:r>
    <w:r>
      <w:rPr>
        <w:noProof/>
      </w:rPr>
      <w:t>10</w:t>
    </w:r>
    <w:r w:rsidR="00B8736C">
      <w:rPr>
        <w:noProof/>
      </w:rPr>
      <w:t>-</w:t>
    </w:r>
    <w:r>
      <w:rPr>
        <w:noProof/>
      </w:rPr>
      <w:t>3127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09"/>
    <w:rsid w:val="000201C5"/>
    <w:rsid w:val="00075567"/>
    <w:rsid w:val="00102129"/>
    <w:rsid w:val="0013529C"/>
    <w:rsid w:val="00150542"/>
    <w:rsid w:val="002309B8"/>
    <w:rsid w:val="00282883"/>
    <w:rsid w:val="0029560D"/>
    <w:rsid w:val="002E173C"/>
    <w:rsid w:val="00330307"/>
    <w:rsid w:val="00364760"/>
    <w:rsid w:val="003661BD"/>
    <w:rsid w:val="0037010F"/>
    <w:rsid w:val="003B0F91"/>
    <w:rsid w:val="003B680A"/>
    <w:rsid w:val="00441281"/>
    <w:rsid w:val="00477985"/>
    <w:rsid w:val="00491AD0"/>
    <w:rsid w:val="0050186D"/>
    <w:rsid w:val="005B48A1"/>
    <w:rsid w:val="005B67B4"/>
    <w:rsid w:val="006333EC"/>
    <w:rsid w:val="006D08B3"/>
    <w:rsid w:val="007121A8"/>
    <w:rsid w:val="00716DD2"/>
    <w:rsid w:val="0072004A"/>
    <w:rsid w:val="00734E05"/>
    <w:rsid w:val="00780BED"/>
    <w:rsid w:val="007E1CDF"/>
    <w:rsid w:val="007F65D5"/>
    <w:rsid w:val="008F2A07"/>
    <w:rsid w:val="008F42B1"/>
    <w:rsid w:val="009C4608"/>
    <w:rsid w:val="00A2752D"/>
    <w:rsid w:val="00A35BDC"/>
    <w:rsid w:val="00A5115E"/>
    <w:rsid w:val="00B16D46"/>
    <w:rsid w:val="00B20C89"/>
    <w:rsid w:val="00B8736C"/>
    <w:rsid w:val="00BA2DB4"/>
    <w:rsid w:val="00BE7E7E"/>
    <w:rsid w:val="00CB151A"/>
    <w:rsid w:val="00CC0709"/>
    <w:rsid w:val="00D1016B"/>
    <w:rsid w:val="00D57D6F"/>
    <w:rsid w:val="00DF655F"/>
    <w:rsid w:val="00FC1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6EA08"/>
  <w15:docId w15:val="{030BBB24-8026-1440-AA20-24C7D388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7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0709"/>
    <w:pPr>
      <w:tabs>
        <w:tab w:val="center" w:pos="4320"/>
        <w:tab w:val="right" w:pos="8640"/>
      </w:tabs>
    </w:pPr>
  </w:style>
  <w:style w:type="character" w:customStyle="1" w:styleId="FooterChar">
    <w:name w:val="Footer Char"/>
    <w:basedOn w:val="DefaultParagraphFont"/>
    <w:link w:val="Footer"/>
    <w:rsid w:val="00CC07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0709"/>
    <w:rPr>
      <w:rFonts w:ascii="Tahoma" w:hAnsi="Tahoma" w:cs="Tahoma"/>
      <w:sz w:val="16"/>
      <w:szCs w:val="16"/>
    </w:rPr>
  </w:style>
  <w:style w:type="character" w:customStyle="1" w:styleId="BalloonTextChar">
    <w:name w:val="Balloon Text Char"/>
    <w:basedOn w:val="DefaultParagraphFont"/>
    <w:link w:val="BalloonText"/>
    <w:uiPriority w:val="99"/>
    <w:semiHidden/>
    <w:rsid w:val="00CC0709"/>
    <w:rPr>
      <w:rFonts w:ascii="Tahoma" w:eastAsia="Times New Roman" w:hAnsi="Tahoma" w:cs="Tahoma"/>
      <w:sz w:val="16"/>
      <w:szCs w:val="16"/>
    </w:rPr>
  </w:style>
  <w:style w:type="paragraph" w:styleId="Header">
    <w:name w:val="header"/>
    <w:basedOn w:val="Normal"/>
    <w:link w:val="HeaderChar"/>
    <w:uiPriority w:val="99"/>
    <w:unhideWhenUsed/>
    <w:rsid w:val="00CC0709"/>
    <w:pPr>
      <w:tabs>
        <w:tab w:val="center" w:pos="4680"/>
        <w:tab w:val="right" w:pos="9360"/>
      </w:tabs>
    </w:pPr>
  </w:style>
  <w:style w:type="character" w:customStyle="1" w:styleId="HeaderChar">
    <w:name w:val="Header Char"/>
    <w:basedOn w:val="DefaultParagraphFont"/>
    <w:link w:val="Header"/>
    <w:uiPriority w:val="99"/>
    <w:rsid w:val="00CC07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Faith Warnock</dc:creator>
  <cp:lastModifiedBy>Barbara Norton</cp:lastModifiedBy>
  <cp:revision>4</cp:revision>
  <cp:lastPrinted>2016-04-06T18:45:00Z</cp:lastPrinted>
  <dcterms:created xsi:type="dcterms:W3CDTF">2020-01-06T01:42:00Z</dcterms:created>
  <dcterms:modified xsi:type="dcterms:W3CDTF">2020-01-06T01:44:00Z</dcterms:modified>
</cp:coreProperties>
</file>